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0F" w:rsidRPr="00BD16D8" w:rsidRDefault="000A010F" w:rsidP="000A010F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D16D8">
        <w:rPr>
          <w:rFonts w:ascii="Times New Roman" w:hAnsi="Times New Roman"/>
          <w:b/>
          <w:sz w:val="32"/>
          <w:szCs w:val="24"/>
        </w:rPr>
        <w:t>Panel 5</w:t>
      </w:r>
    </w:p>
    <w:p w:rsidR="000A010F" w:rsidRPr="00BD16D8" w:rsidRDefault="000A010F" w:rsidP="000A010F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D16D8">
        <w:rPr>
          <w:rFonts w:ascii="Times New Roman" w:hAnsi="Times New Roman"/>
          <w:b/>
          <w:sz w:val="32"/>
          <w:szCs w:val="24"/>
        </w:rPr>
        <w:t>Origin and Development of the Political Part</w:t>
      </w:r>
      <w:r>
        <w:rPr>
          <w:rFonts w:ascii="Times New Roman" w:hAnsi="Times New Roman"/>
          <w:b/>
          <w:sz w:val="32"/>
          <w:szCs w:val="24"/>
        </w:rPr>
        <w:t>y</w:t>
      </w:r>
      <w:r w:rsidRPr="00BD16D8">
        <w:rPr>
          <w:rFonts w:ascii="Times New Roman" w:hAnsi="Times New Roman"/>
          <w:b/>
          <w:sz w:val="32"/>
          <w:szCs w:val="24"/>
        </w:rPr>
        <w:t xml:space="preserve"> System in the Arab World: A Comparative Perspective</w:t>
      </w:r>
    </w:p>
    <w:p w:rsidR="000A010F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010F" w:rsidRPr="009F1A98" w:rsidRDefault="000A010F" w:rsidP="000A010F">
      <w:pPr>
        <w:spacing w:line="240" w:lineRule="auto"/>
        <w:rPr>
          <w:rFonts w:ascii="Times New Roman" w:hAnsi="Times New Roman"/>
          <w:i/>
          <w:sz w:val="24"/>
          <w:szCs w:val="24"/>
          <w:lang w:val="fr-BE"/>
        </w:rPr>
      </w:pPr>
      <w:r w:rsidRPr="009F1A98">
        <w:rPr>
          <w:rFonts w:ascii="Times New Roman" w:hAnsi="Times New Roman"/>
          <w:i/>
          <w:sz w:val="24"/>
          <w:szCs w:val="24"/>
          <w:lang w:val="fr-BE"/>
        </w:rPr>
        <w:t xml:space="preserve">Workshop </w:t>
      </w:r>
      <w:proofErr w:type="spellStart"/>
      <w:r w:rsidRPr="009F1A98">
        <w:rPr>
          <w:rFonts w:ascii="Times New Roman" w:hAnsi="Times New Roman"/>
          <w:i/>
          <w:sz w:val="24"/>
          <w:szCs w:val="24"/>
          <w:lang w:val="fr-BE"/>
        </w:rPr>
        <w:t>directors</w:t>
      </w:r>
      <w:proofErr w:type="spellEnd"/>
      <w:r w:rsidRPr="009F1A98">
        <w:rPr>
          <w:rFonts w:ascii="Times New Roman" w:hAnsi="Times New Roman"/>
          <w:i/>
          <w:sz w:val="24"/>
          <w:szCs w:val="24"/>
          <w:lang w:val="fr-BE"/>
        </w:rPr>
        <w:t xml:space="preserve">: </w:t>
      </w:r>
    </w:p>
    <w:p w:rsidR="000A010F" w:rsidRPr="009F1A98" w:rsidRDefault="000A010F" w:rsidP="000A010F">
      <w:pPr>
        <w:spacing w:line="240" w:lineRule="auto"/>
        <w:rPr>
          <w:rFonts w:ascii="Times New Roman" w:hAnsi="Times New Roman"/>
          <w:sz w:val="24"/>
          <w:szCs w:val="24"/>
          <w:lang w:val="fr-BE"/>
        </w:rPr>
      </w:pPr>
      <w:r w:rsidRPr="009F1A98">
        <w:rPr>
          <w:rFonts w:ascii="Times New Roman" w:hAnsi="Times New Roman"/>
          <w:sz w:val="24"/>
          <w:szCs w:val="24"/>
          <w:lang w:val="fr-BE"/>
        </w:rPr>
        <w:t xml:space="preserve">Dr. </w:t>
      </w:r>
      <w:proofErr w:type="spellStart"/>
      <w:r w:rsidRPr="009F1A98">
        <w:rPr>
          <w:rFonts w:ascii="Times New Roman" w:hAnsi="Times New Roman"/>
          <w:sz w:val="24"/>
          <w:szCs w:val="24"/>
          <w:lang w:val="fr-BE"/>
        </w:rPr>
        <w:t>Belkacem</w:t>
      </w:r>
      <w:proofErr w:type="spellEnd"/>
      <w:r w:rsidRPr="009F1A98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9F1A98">
        <w:rPr>
          <w:rFonts w:ascii="Times New Roman" w:hAnsi="Times New Roman"/>
          <w:sz w:val="24"/>
          <w:szCs w:val="24"/>
          <w:lang w:val="fr-BE"/>
        </w:rPr>
        <w:t>Benzenine</w:t>
      </w:r>
      <w:proofErr w:type="spellEnd"/>
      <w:r w:rsidRPr="009F1A98">
        <w:rPr>
          <w:rFonts w:ascii="Times New Roman" w:hAnsi="Times New Roman"/>
          <w:sz w:val="24"/>
          <w:szCs w:val="24"/>
          <w:lang w:val="fr-BE"/>
        </w:rPr>
        <w:t>, Centre national de recherche en sciences sociales (CRASC, Oran)</w:t>
      </w:r>
    </w:p>
    <w:p w:rsidR="000A010F" w:rsidRPr="00BD16D8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  <w:r w:rsidRPr="00BD16D8">
        <w:rPr>
          <w:rFonts w:ascii="Times New Roman" w:hAnsi="Times New Roman"/>
          <w:sz w:val="24"/>
          <w:szCs w:val="24"/>
        </w:rPr>
        <w:t>benzenine@hotmail.com</w:t>
      </w:r>
    </w:p>
    <w:p w:rsidR="000A010F" w:rsidRPr="00BD16D8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6D8">
        <w:rPr>
          <w:rFonts w:ascii="Times New Roman" w:hAnsi="Times New Roman"/>
          <w:sz w:val="24"/>
          <w:szCs w:val="24"/>
        </w:rPr>
        <w:t>Dr.</w:t>
      </w:r>
      <w:proofErr w:type="spellEnd"/>
      <w:r w:rsidRPr="00BD16D8">
        <w:rPr>
          <w:rFonts w:ascii="Times New Roman" w:hAnsi="Times New Roman"/>
          <w:sz w:val="24"/>
          <w:szCs w:val="24"/>
        </w:rPr>
        <w:t xml:space="preserve"> Clément </w:t>
      </w:r>
      <w:proofErr w:type="spellStart"/>
      <w:r w:rsidRPr="00BD16D8">
        <w:rPr>
          <w:rFonts w:ascii="Times New Roman" w:hAnsi="Times New Roman"/>
          <w:sz w:val="24"/>
          <w:szCs w:val="24"/>
        </w:rPr>
        <w:t>Steuer</w:t>
      </w:r>
      <w:proofErr w:type="spellEnd"/>
      <w:r w:rsidRPr="00BD16D8">
        <w:rPr>
          <w:rFonts w:ascii="Times New Roman" w:hAnsi="Times New Roman"/>
          <w:sz w:val="24"/>
          <w:szCs w:val="24"/>
        </w:rPr>
        <w:t>, Oriental Institute of the Academy of sciences of the Czech Republic</w:t>
      </w:r>
    </w:p>
    <w:p w:rsidR="000A010F" w:rsidRPr="009F1A98" w:rsidRDefault="000A010F" w:rsidP="000A010F">
      <w:pPr>
        <w:spacing w:line="240" w:lineRule="auto"/>
        <w:rPr>
          <w:rFonts w:ascii="Times New Roman" w:hAnsi="Times New Roman"/>
          <w:sz w:val="24"/>
          <w:szCs w:val="24"/>
          <w:lang w:val="fr-BE"/>
        </w:rPr>
      </w:pPr>
      <w:r w:rsidRPr="009F1A98">
        <w:rPr>
          <w:rFonts w:ascii="Times New Roman" w:hAnsi="Times New Roman"/>
          <w:sz w:val="24"/>
          <w:szCs w:val="24"/>
          <w:lang w:val="fr-BE"/>
        </w:rPr>
        <w:t>(Prague) clement@steuer.fr</w:t>
      </w:r>
    </w:p>
    <w:p w:rsidR="000A010F" w:rsidRDefault="000A010F" w:rsidP="000A010F">
      <w:pPr>
        <w:spacing w:line="240" w:lineRule="auto"/>
        <w:rPr>
          <w:rFonts w:ascii="Times New Roman" w:hAnsi="Times New Roman"/>
          <w:sz w:val="24"/>
          <w:szCs w:val="24"/>
          <w:lang w:val="fr-BE"/>
        </w:rPr>
      </w:pPr>
    </w:p>
    <w:p w:rsidR="000A010F" w:rsidRPr="008926AF" w:rsidRDefault="000A010F" w:rsidP="000A010F">
      <w:pPr>
        <w:spacing w:line="240" w:lineRule="auto"/>
        <w:rPr>
          <w:rFonts w:ascii="Times New Roman" w:hAnsi="Times New Roman"/>
          <w:i/>
          <w:sz w:val="24"/>
          <w:szCs w:val="24"/>
          <w:lang w:val="fr-BE"/>
        </w:rPr>
      </w:pPr>
      <w:proofErr w:type="spellStart"/>
      <w:r w:rsidRPr="008926AF">
        <w:rPr>
          <w:rFonts w:ascii="Times New Roman" w:hAnsi="Times New Roman"/>
          <w:i/>
          <w:sz w:val="24"/>
          <w:szCs w:val="24"/>
          <w:lang w:val="fr-BE"/>
        </w:rPr>
        <w:t>Discussant</w:t>
      </w:r>
      <w:proofErr w:type="spellEnd"/>
      <w:r w:rsidRPr="008926AF">
        <w:rPr>
          <w:rFonts w:ascii="Times New Roman" w:hAnsi="Times New Roman"/>
          <w:i/>
          <w:sz w:val="24"/>
          <w:szCs w:val="24"/>
          <w:lang w:val="fr-BE"/>
        </w:rPr>
        <w:t>:</w:t>
      </w:r>
    </w:p>
    <w:p w:rsidR="000A010F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6D8">
        <w:rPr>
          <w:rFonts w:ascii="Times New Roman" w:hAnsi="Times New Roman"/>
          <w:sz w:val="24"/>
          <w:szCs w:val="24"/>
        </w:rPr>
        <w:t>Prof.</w:t>
      </w:r>
      <w:proofErr w:type="spellEnd"/>
      <w:r w:rsidRPr="00BD1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D8">
        <w:rPr>
          <w:rFonts w:ascii="Times New Roman" w:hAnsi="Times New Roman"/>
          <w:sz w:val="24"/>
          <w:szCs w:val="24"/>
        </w:rPr>
        <w:t>Lahouari</w:t>
      </w:r>
      <w:proofErr w:type="spellEnd"/>
      <w:r w:rsidRPr="00BD1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D8">
        <w:rPr>
          <w:rFonts w:ascii="Times New Roman" w:hAnsi="Times New Roman"/>
          <w:sz w:val="24"/>
          <w:szCs w:val="24"/>
        </w:rPr>
        <w:t>Addi</w:t>
      </w:r>
      <w:proofErr w:type="spellEnd"/>
      <w:r w:rsidRPr="00BD16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6D8">
        <w:rPr>
          <w:rFonts w:ascii="Times New Roman" w:hAnsi="Times New Roman"/>
          <w:sz w:val="24"/>
          <w:szCs w:val="24"/>
        </w:rPr>
        <w:t>Laboratoire</w:t>
      </w:r>
      <w:proofErr w:type="spellEnd"/>
      <w:r w:rsidRPr="00BD16D8">
        <w:rPr>
          <w:rFonts w:ascii="Times New Roman" w:hAnsi="Times New Roman"/>
          <w:sz w:val="24"/>
          <w:szCs w:val="24"/>
        </w:rPr>
        <w:t xml:space="preserve"> Triangle (Lyon)</w:t>
      </w:r>
    </w:p>
    <w:p w:rsidR="000A010F" w:rsidRPr="00BD16D8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010F" w:rsidRPr="00BD16D8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  <w:r w:rsidRPr="00BD16D8">
        <w:rPr>
          <w:rFonts w:ascii="Times New Roman" w:hAnsi="Times New Roman"/>
          <w:sz w:val="24"/>
          <w:szCs w:val="24"/>
        </w:rPr>
        <w:t>Our panel proposal aims at examining the political party systems of the Arab World. Studying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parties is among the best ways to understand societies, because parties are exercising a function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mediation between state and society, by mobilizing citizens in order to get them involved into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political system. However, because of the authoritarian nature of most of the Arab regimes,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parties are often underestimated by political scientists and sociologists, who prefer to focus on the state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itself, the Islamist protest, or on the civil society and social movements. Arab political parties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usually seen as a mere foil, tokens of liberalization put forward by the authoritarian regimes.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Nonetheless, the study of political parties under such regimes is still interesting, because of what it tells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us about the authoritarian mechanisms and the lack of representation. Henceforth, the Arab Spring gave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us an opportunity to see how the political trends organize themselves into political parties when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authoritarian constraints weaken and the elections become free and fair.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Nonetheless, we think that the same political trends exist in all the Arab countries, even those where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political parties have always been forbidden (namely the Gulf states): the liberalism, the socialism,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nationalism and the Islamism. Regarding the issue of minorities in each countries, we should add at this</w:t>
      </w:r>
      <w:r w:rsidRPr="00BD16D8">
        <w:t xml:space="preserve"> </w:t>
      </w:r>
      <w:r w:rsidRPr="00BD16D8">
        <w:rPr>
          <w:rFonts w:ascii="Times New Roman" w:hAnsi="Times New Roman"/>
          <w:sz w:val="24"/>
          <w:szCs w:val="24"/>
        </w:rPr>
        <w:t>list some political forces based upon religious, linguistic or regional identities. One of the objectives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this panel is to examine this hypothesis through national case studies. At what time and under what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circumstances these political trends emerged in different countries? What are their social basis, either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formal, informal, or even clandestine? Did the legislation allowed them to form political parties, and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the affirmative, how free and independent of the power have been these parties? In return, how did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these parties affect the social basis upon which they rely?</w:t>
      </w:r>
    </w:p>
    <w:p w:rsidR="000A010F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  <w:r w:rsidRPr="00BD16D8">
        <w:rPr>
          <w:rFonts w:ascii="Times New Roman" w:hAnsi="Times New Roman"/>
          <w:sz w:val="24"/>
          <w:szCs w:val="24"/>
        </w:rPr>
        <w:t>Beyond the current political situation, our objective is to examine the history of the main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families of the Arab World, and to compare the effect of the various degrees of authoritarianism which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have been existing throughout this area.</w:t>
      </w:r>
    </w:p>
    <w:p w:rsidR="000A010F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010F" w:rsidRPr="00BD16D8" w:rsidRDefault="000A010F" w:rsidP="000A010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D16D8">
        <w:rPr>
          <w:rFonts w:ascii="Times New Roman" w:hAnsi="Times New Roman"/>
          <w:i/>
          <w:sz w:val="24"/>
          <w:szCs w:val="24"/>
        </w:rPr>
        <w:t>Papers submission</w:t>
      </w:r>
    </w:p>
    <w:p w:rsidR="000A010F" w:rsidRPr="00BD16D8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  <w:r w:rsidRPr="00BD16D8">
        <w:rPr>
          <w:rFonts w:ascii="Times New Roman" w:hAnsi="Times New Roman"/>
          <w:sz w:val="24"/>
          <w:szCs w:val="24"/>
        </w:rPr>
        <w:t>We would like to attract different national case studies. The two directors will present a paper each,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regarding the Egyptian and Algerian situation, and we will need four more papers including ideally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Morocco, Lebanon, a Middle Eastern monarchy (Jordan, Kuwait, Qatar, Saudi Arabia...) and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Republic from the same geographic area (Iraq or Syria). Contribution from political scientists,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historians, sociologists, economists or jurists are welcome.</w:t>
      </w:r>
    </w:p>
    <w:p w:rsidR="000A010F" w:rsidRPr="00BD16D8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  <w:r w:rsidRPr="00BD16D8">
        <w:rPr>
          <w:rFonts w:ascii="Times New Roman" w:hAnsi="Times New Roman"/>
          <w:sz w:val="24"/>
          <w:szCs w:val="24"/>
        </w:rPr>
        <w:t>Due to our comparative goals, we want each paper to follow the same guidelines: a presentation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birth and history of the main political trends of the country studied, and an analysis of the effect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legislation – and its evolution throughout contemporary history – on this political families and on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concrete organizations which represent them in the social and political arenas. We will not accept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papers presenting only a party or a political family: the authors will have to examine the whole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spectrum of the studied country.</w:t>
      </w:r>
    </w:p>
    <w:p w:rsidR="000A010F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  <w:r w:rsidRPr="00BD16D8">
        <w:rPr>
          <w:rFonts w:ascii="Times New Roman" w:hAnsi="Times New Roman"/>
          <w:sz w:val="24"/>
          <w:szCs w:val="24"/>
        </w:rPr>
        <w:lastRenderedPageBreak/>
        <w:t>The two directors and the discussant being francophone, we will accept papers both in English and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French.</w:t>
      </w:r>
    </w:p>
    <w:p w:rsidR="000A010F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010F" w:rsidRPr="00BD16D8" w:rsidRDefault="000A010F" w:rsidP="000A010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D16D8">
        <w:rPr>
          <w:rFonts w:ascii="Times New Roman" w:hAnsi="Times New Roman"/>
          <w:i/>
          <w:sz w:val="24"/>
          <w:szCs w:val="24"/>
        </w:rPr>
        <w:t>Research dissemination</w:t>
      </w:r>
    </w:p>
    <w:p w:rsidR="000A010F" w:rsidRDefault="000A010F" w:rsidP="000A010F">
      <w:pPr>
        <w:spacing w:line="240" w:lineRule="auto"/>
        <w:rPr>
          <w:rFonts w:ascii="Times New Roman" w:hAnsi="Times New Roman"/>
          <w:sz w:val="24"/>
          <w:szCs w:val="24"/>
        </w:rPr>
      </w:pPr>
      <w:r w:rsidRPr="00BD16D8">
        <w:rPr>
          <w:rFonts w:ascii="Times New Roman" w:hAnsi="Times New Roman"/>
          <w:sz w:val="24"/>
          <w:szCs w:val="24"/>
        </w:rPr>
        <w:t>Organizers of the panel stated that the papers presented will be published, after evaluation, as a book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as a special issue of international journal. In the former case, we will try to attract more papers, in order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to publish a book as comprehensive as possible. We are already sure to find extra contributions on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Yemenite, Mauritanian and Tunisian cases. In the latter case, if our issue proposal does not fit 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 xml:space="preserve">external journal, we will propose it to the Oriental Institute journal, </w:t>
      </w:r>
      <w:proofErr w:type="spellStart"/>
      <w:r w:rsidRPr="00BD16D8">
        <w:rPr>
          <w:rFonts w:ascii="Times New Roman" w:hAnsi="Times New Roman"/>
          <w:sz w:val="24"/>
          <w:szCs w:val="24"/>
        </w:rPr>
        <w:t>Archiv</w:t>
      </w:r>
      <w:proofErr w:type="spellEnd"/>
      <w:r w:rsidRPr="00BD1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D8">
        <w:rPr>
          <w:rFonts w:ascii="Times New Roman" w:hAnsi="Times New Roman"/>
          <w:sz w:val="24"/>
          <w:szCs w:val="24"/>
        </w:rPr>
        <w:t>Orientální</w:t>
      </w:r>
      <w:proofErr w:type="spellEnd"/>
      <w:r w:rsidRPr="00BD16D8">
        <w:rPr>
          <w:rFonts w:ascii="Times New Roman" w:hAnsi="Times New Roman"/>
          <w:sz w:val="24"/>
          <w:szCs w:val="24"/>
        </w:rPr>
        <w:t>, which publishes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6D8">
        <w:rPr>
          <w:rFonts w:ascii="Times New Roman" w:hAnsi="Times New Roman"/>
          <w:sz w:val="24"/>
          <w:szCs w:val="24"/>
        </w:rPr>
        <w:t>papers either in French and in English</w:t>
      </w:r>
      <w:r>
        <w:rPr>
          <w:rFonts w:ascii="Times New Roman" w:hAnsi="Times New Roman"/>
          <w:sz w:val="24"/>
          <w:szCs w:val="24"/>
        </w:rPr>
        <w:t>.</w:t>
      </w:r>
    </w:p>
    <w:p w:rsidR="000A010F" w:rsidRDefault="000A010F" w:rsidP="000A010F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9E2A73" w:rsidRDefault="009E2A73">
      <w:bookmarkStart w:id="0" w:name="_GoBack"/>
      <w:bookmarkEnd w:id="0"/>
    </w:p>
    <w:sectPr w:rsidR="009E2A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0F"/>
    <w:rsid w:val="000A010F"/>
    <w:rsid w:val="00141361"/>
    <w:rsid w:val="00691613"/>
    <w:rsid w:val="008D2173"/>
    <w:rsid w:val="009E2A73"/>
    <w:rsid w:val="00D40EE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10F"/>
    <w:pPr>
      <w:spacing w:after="0" w:line="480" w:lineRule="auto"/>
      <w:jc w:val="both"/>
    </w:pPr>
    <w:rPr>
      <w:rFonts w:ascii="Calibri" w:eastAsia="Calibri" w:hAnsi="Calibri" w:cs="Times New Roman"/>
      <w:sz w:val="20"/>
      <w:szCs w:val="20"/>
      <w:lang w:val="en-IE" w:eastAsia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10F"/>
    <w:pPr>
      <w:spacing w:after="0" w:line="480" w:lineRule="auto"/>
      <w:jc w:val="both"/>
    </w:pPr>
    <w:rPr>
      <w:rFonts w:ascii="Calibri" w:eastAsia="Calibri" w:hAnsi="Calibri" w:cs="Times New Roman"/>
      <w:sz w:val="20"/>
      <w:szCs w:val="20"/>
      <w:lang w:val="en-IE" w:eastAsia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Musso</dc:creator>
  <cp:lastModifiedBy>Musso</cp:lastModifiedBy>
  <cp:revision>1</cp:revision>
  <dcterms:created xsi:type="dcterms:W3CDTF">2014-06-17T10:32:00Z</dcterms:created>
  <dcterms:modified xsi:type="dcterms:W3CDTF">2014-06-17T10:32:00Z</dcterms:modified>
</cp:coreProperties>
</file>